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ar-SA"/>
        </w:rPr>
      </w:pPr>
    </w:p>
    <w:p w:rsidR="007130D2" w:rsidRPr="007130D2" w:rsidRDefault="00A33B8A" w:rsidP="00713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Atribuțiile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prevăzute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fișa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postul</w:t>
      </w:r>
      <w:r w:rsidR="00717D3B">
        <w:rPr>
          <w:rFonts w:ascii="Times New Roman" w:eastAsia="Times New Roman" w:hAnsi="Times New Roman"/>
          <w:sz w:val="24"/>
          <w:szCs w:val="24"/>
          <w:lang w:val="en-US" w:eastAsia="ar-SA"/>
        </w:rPr>
        <w:t>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 w:rsidR="007130D2">
        <w:rPr>
          <w:rFonts w:ascii="Times New Roman" w:eastAsia="Times New Roman" w:hAnsi="Times New Roman"/>
          <w:sz w:val="24"/>
          <w:szCs w:val="24"/>
          <w:lang w:val="en-US" w:eastAsia="ar-SA"/>
        </w:rPr>
        <w:t>-</w:t>
      </w:r>
      <w:r w:rsidRPr="007130D2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consilier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clasa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I, grad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profesional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superior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în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cadrul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Compartimentului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Evidența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Persoanelor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Serviciul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Comunitar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Evidența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Persoanelor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>;</w:t>
      </w:r>
    </w:p>
    <w:p w:rsidR="00A33B8A" w:rsidRPr="007130D2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A33B8A" w:rsidRP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A33B8A" w:rsidRDefault="00A33B8A" w:rsidP="00A33B8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Cu respectarea graficului lunar privind planificarea lucratorilor la ghiseu, pr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imeste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toate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cererile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cetatenilor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vederea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eliberării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cartii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identitate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cartii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identitate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provizorii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desfasoara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urmatoarele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activitati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: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a)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verifica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daca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fizionomia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solicitantului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corespunde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fotografia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identitate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prezentat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din alt document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emis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institutii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autoritati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–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pasaport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permis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conducere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legitimatie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serviciu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livret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militar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diploma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absolvire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institutii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invatamant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fotografie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data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recenta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dupa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caz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imaginea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solicitantului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inregistrata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in R.N.E.P.;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b)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verifica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documentele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prezentate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corectitudinea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datelor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inscrise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solicitant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Cererea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eliberarea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identitate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c)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certifica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copiile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documentelor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prezentate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inscrierea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mentiunii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“conform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originalul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”,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dateaza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semneaza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restituie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originalele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solicitantului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d)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inregistreaza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cererea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Registrul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cererile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eliberarea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actelor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identitate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stabilirea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resedintei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numerele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secventa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alocata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secretariat;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e)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efectueaza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verificari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dupa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caz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evidenta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operativa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informatica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manuala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centrala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locala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f)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prezinta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sefului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serviciului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cererea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documentele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depuse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avizare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g)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completeaza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cererile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titularilor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datele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seria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numarul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cartii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identitate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secretizare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perioada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valabilitate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h)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elibereaza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cartea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identitate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/C.I.P.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solicitantului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persoanei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imputernicite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acesta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care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semneaza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primire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Cererea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eliberarea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identitate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. 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obligatia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prelua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cererea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solicitantului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numai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daca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este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insotita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toate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documentele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prevazute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legislatia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vigoare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asigura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solutionarea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acesteia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prevazut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lege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o-RO" w:eastAsia="ar-SA"/>
        </w:rPr>
        <w:t>A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ctualizeaza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R.N.E.P.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datele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continute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cererile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caror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acte au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fost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eliberate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si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actualizeaza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Registrul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privind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cererile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pentru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eliberarea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actelor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identitate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si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pentru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stabilirea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resedintei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; 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fr-FR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Anuleaza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actele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identitate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, in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cazurile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prevazute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lege,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prin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taierea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coltului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in care este inscris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termenul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valabilitate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(in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cazul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cartii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identitate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sau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prin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bararea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linie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diagonala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paginii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care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sunt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inscrise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datele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stare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civila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si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inscrierea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mentiunii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« 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anulat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 » in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cazul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buletinului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identitate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sau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al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cartii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identitate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provizorii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;</w:t>
      </w:r>
    </w:p>
    <w:p w:rsidR="00A33B8A" w:rsidRDefault="00A33B8A" w:rsidP="00717D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fr-FR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Ataseaza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la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carnetul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din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care au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fost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decupate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cartile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identitate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provizorii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retrase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, le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anuleaza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sau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le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transmite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serviciului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public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emitent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pentru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a fi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atasate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la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carnetul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din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care au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fost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retrase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 si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desfasoara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activitati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distrugere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acestora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la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implinirea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termenului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pastrare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fr-FR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6.</w:t>
      </w:r>
      <w:r w:rsidR="005B1AB5"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Desfasoara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activitati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linie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evidenta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persoanelor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de punere in legalitate cu acte de identitate a romilor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intocmeste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si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actualizeaza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situatia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acestora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intocmeste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situatiile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raportare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lunare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, tine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legatura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conducatorii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comunitatilor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etnie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roma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;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 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7.</w:t>
      </w:r>
      <w:r w:rsidR="005B1AB5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obligatia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verifica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putin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zi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FTP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descarca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orice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comunicare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adresata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serviciului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care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prezinta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lucratorului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care 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atributii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inregistrare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corespondentei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8.</w:t>
      </w:r>
      <w:r w:rsidR="005B1AB5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Opereaza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corectii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asupra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neconcordantelor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inregistrate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in R.N.E.P.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constatate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ocazia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unor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verificari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semnalate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alti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utilizatori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);</w:t>
      </w:r>
    </w:p>
    <w:p w:rsidR="00A33B8A" w:rsidRDefault="00A33B8A" w:rsidP="00A33B8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lastRenderedPageBreak/>
        <w:t>9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.</w:t>
      </w:r>
      <w:r w:rsidR="005B1AB5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Efectueaza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toate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demersurile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obtinerea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C.N.P.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unor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persoane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care nu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detin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CNP,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fost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gresit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atribuit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, etc.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Transmite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D.</w:t>
      </w:r>
      <w:r>
        <w:rPr>
          <w:rFonts w:ascii="Times New Roman" w:eastAsia="Times New Roman" w:hAnsi="Times New Roman"/>
          <w:sz w:val="24"/>
          <w:szCs w:val="24"/>
          <w:lang w:val="ro-RO" w:eastAsia="ar-SA"/>
        </w:rPr>
        <w:t>G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.E.P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Mures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FTP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fax</w:t>
      </w:r>
      <w:r>
        <w:rPr>
          <w:rFonts w:ascii="Times New Roman" w:eastAsia="Times New Roman" w:hAnsi="Times New Roman"/>
          <w:sz w:val="24"/>
          <w:szCs w:val="24"/>
          <w:lang w:val="ro-RO"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sintezele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analizele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provenite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serviciului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11</w:t>
      </w:r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Raspunde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activitatile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selectionare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creare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folosire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si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pastrare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arhivei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specifice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si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efectuare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acestor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activitati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termenele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prevazute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actele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normative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vigoare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12</w:t>
      </w:r>
      <w:r>
        <w:rPr>
          <w:rFonts w:ascii="Times New Roman" w:eastAsia="Times New Roman" w:hAnsi="Times New Roman"/>
          <w:sz w:val="24"/>
          <w:szCs w:val="24"/>
          <w:lang w:val="fr-FR" w:eastAsia="ar-SA"/>
        </w:rPr>
        <w:t>.</w:t>
      </w:r>
      <w:r w:rsidR="005B1AB5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Asigura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protectia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datelor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caracter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personal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European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nr. 679/2016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precum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si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securitatea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documentelor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serviciului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,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dispozitiile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ar-SA"/>
        </w:rPr>
        <w:t>legale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13</w:t>
      </w:r>
      <w:r>
        <w:rPr>
          <w:rFonts w:ascii="Times New Roman" w:eastAsia="Times New Roman" w:hAnsi="Times New Roman"/>
          <w:sz w:val="24"/>
          <w:szCs w:val="24"/>
          <w:lang w:val="fr-FR" w:eastAsia="ar-SA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Asigura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colaborarea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si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schimbul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permanent 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informatii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intre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compartimentele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serviciului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fr-FR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14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. Are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obligatia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cunoasterii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legislatiei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specifice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activitatiilor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care le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desfasoara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precum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si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metodologiilor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indrumarilor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si 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oricaror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instructiuni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comunicate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serviciului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 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prin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perfectionarea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individuala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continua;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fr-FR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15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. Participa la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instruirile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trimestriale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organizate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 xml:space="preserve"> de D.</w:t>
      </w:r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G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.E.P. Mures;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ro-RO" w:eastAsia="ar-SA"/>
        </w:rPr>
        <w:t>16</w:t>
      </w:r>
      <w:r>
        <w:rPr>
          <w:rFonts w:ascii="Times New Roman" w:eastAsia="Times New Roman" w:hAnsi="Times New Roman"/>
          <w:bCs/>
          <w:sz w:val="24"/>
          <w:szCs w:val="24"/>
          <w:lang w:val="fr-FR" w:eastAsia="ar-SA"/>
        </w:rPr>
        <w:t>. C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onstata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contraventii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aplica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sanctiuni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conditiile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legii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; </w:t>
      </w:r>
    </w:p>
    <w:p w:rsidR="00A33B8A" w:rsidRDefault="00A33B8A" w:rsidP="00A33B8A">
      <w:pPr>
        <w:tabs>
          <w:tab w:val="left" w:pos="36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17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.</w:t>
      </w:r>
      <w:r w:rsidR="005B1AB5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Raspunde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aplicarea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intocmai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dispozitiilor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legale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ordinelor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instructiunilor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reglementeaza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linia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evidenta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persoanelor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18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realizare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activitatilor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specifice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trebuie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incadreze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legale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precum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dispuse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seful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ierarhic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19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. 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obligatia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cunoasterii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aplicatiei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S.N.I.E.P.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perfectionarii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individuale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continue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vederea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cunoasterii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metodologiilor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utilizare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acesteia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20. Intocmeste cereri de chemare in judecata a persoanelor ale caror acte de identitate /mențiune de reședintă vor fi anulate;</w:t>
      </w:r>
    </w:p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/>
          <w:sz w:val="24"/>
          <w:szCs w:val="24"/>
          <w:lang w:val="ro-RO" w:eastAsia="ar-SA"/>
        </w:rPr>
        <w:t>21.</w:t>
      </w:r>
      <w:r w:rsidR="005B1AB5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ro-RO" w:eastAsia="ar-SA"/>
        </w:rPr>
        <w:t>Asigură evidenta si intretinerea echipamentelor din dotare, instalarea noilor aplicatii si instruirea personalului cu privire la utilizarea acestora;</w:t>
      </w:r>
    </w:p>
    <w:p w:rsidR="000627F4" w:rsidRDefault="000627F4"/>
    <w:sectPr w:rsidR="00062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424828"/>
    <w:multiLevelType w:val="singleLevel"/>
    <w:tmpl w:val="DB42482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CF129CE"/>
    <w:multiLevelType w:val="hybridMultilevel"/>
    <w:tmpl w:val="20887796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75"/>
    <w:rsid w:val="000627F4"/>
    <w:rsid w:val="004D52EE"/>
    <w:rsid w:val="005B1AB5"/>
    <w:rsid w:val="007130D2"/>
    <w:rsid w:val="00717D3B"/>
    <w:rsid w:val="00A33B8A"/>
    <w:rsid w:val="00A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60BDF-F626-4268-8CFC-55AA721D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B8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DanaS</dc:creator>
  <cp:keywords/>
  <dc:description/>
  <cp:lastModifiedBy>DanaS</cp:lastModifiedBy>
  <cp:revision>5</cp:revision>
  <dcterms:created xsi:type="dcterms:W3CDTF">2021-05-26T11:49:00Z</dcterms:created>
  <dcterms:modified xsi:type="dcterms:W3CDTF">2021-05-26T12:07:00Z</dcterms:modified>
</cp:coreProperties>
</file>